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before="0" w:after="0" w:line="280" w:lineRule="exact"/>
        <w:jc w:val="left"/>
        <w:rPr>
          <w:rFonts w:ascii="Times New Roman" w:hAnsi="Times New Roman" w:eastAsia="標楷體" w:cs="Times New Roman"/>
          <w:sz w:val="20"/>
          <w:szCs w:val="20"/>
        </w:rPr>
      </w:pPr>
      <w:r>
        <w:rPr>
          <w:rFonts w:ascii="Times New Roman" w:hAnsi="Times New Roman" w:eastAsia="標楷體" w:cs="Times New Roman"/>
          <w:sz w:val="20"/>
          <w:szCs w:val="20"/>
        </w:rPr>
        <w:t xml:space="preserve">本檔為 www.ods.yao.care 的數字國字大寫對照表，可直接在 Word 修改後使用。</w:t>
      </w:r>
    </w:p>
    <w:p>
      <w:pPr>
        <w:spacing w:before="0" w:after="0" w:line="280" w:lineRule="exact"/>
        <w:jc w:val="left"/>
        <w:rPr>
          <w:rFonts w:ascii="Times New Roman" w:hAnsi="Times New Roman" w:eastAsia="標楷體" w:cs="Times New Roman"/>
          <w:sz w:val="20"/>
          <w:szCs w:val="20"/>
        </w:rPr>
      </w:pPr>
      <w:r>
        <w:rPr>
          <w:rFonts w:ascii="Times New Roman" w:hAnsi="Times New Roman" w:eastAsia="標楷體" w:cs="Times New Roman"/>
          <w:sz w:val="20"/>
          <w:szCs w:val="20"/>
        </w:rPr>
        <w:t xml:space="preserve">大寫規定取自行政院主計總處《政府支出憑證處理要點》第十三點。</w:t>
      </w:r>
    </w:p>
    <w:p>
      <w:pPr>
        <w:spacing w:before="0" w:after="0" w:line="280" w:lineRule="exact"/>
        <w:jc w:val="left"/>
        <w:rPr>
          <w:rFonts w:ascii="Times New Roman" w:hAnsi="Times New Roman" w:eastAsia="標楷體" w:cs="Times New Roman"/>
          <w:sz w:val="20"/>
          <w:szCs w:val="20"/>
        </w:rPr>
      </w:pPr>
      <w:r>
        <w:rPr>
          <w:rFonts w:ascii="Times New Roman" w:hAnsi="Times New Roman" w:eastAsia="標楷體" w:cs="Times New Roman"/>
          <w:sz w:val="20"/>
          <w:szCs w:val="20"/>
        </w:rPr>
        <w:t xml:space="preserve">換算結果由站上同一份程式產生（src/data/uppercase-number.js），網頁與本檔不會各算一套。</w:t>
      </w:r>
    </w:p>
    <w:p>
      <w:pPr>
        <w:spacing w:before="0" w:after="0" w:line="280" w:lineRule="exact"/>
        <w:jc w:val="left"/>
        <w:rPr>
          <w:rFonts w:ascii="Times New Roman" w:hAnsi="Times New Roman" w:eastAsia="標楷體" w:cs="Times New Roman"/>
          <w:sz w:val="20"/>
          <w:szCs w:val="20"/>
        </w:rPr>
      </w:pPr>
      <w:r>
        <w:rPr>
          <w:rFonts w:ascii="Times New Roman" w:hAnsi="Times New Roman" w:eastAsia="標楷體" w:cs="Times New Roman"/>
          <w:sz w:val="20"/>
          <w:szCs w:val="20"/>
        </w:rPr>
        <w:t xml:space="preserve">　</w:t>
      </w:r>
    </w:p>
    <w:p>
      <w:pPr>
        <w:spacing w:before="0" w:after="0" w:line="280" w:lineRule="exact"/>
        <w:jc w:val="left"/>
        <w:rPr>
          <w:rFonts w:ascii="Times New Roman" w:hAnsi="Times New Roman" w:eastAsia="標楷體" w:cs="Times New Roman"/>
          <w:sz w:val="20"/>
          <w:szCs w:val="20"/>
        </w:rPr>
      </w:pPr>
      <w:r>
        <w:rPr>
          <w:rFonts w:ascii="Times New Roman" w:hAnsi="Times New Roman" w:eastAsia="標楷體" w:cs="Times New Roman"/>
          <w:sz w:val="20"/>
          <w:szCs w:val="20"/>
        </w:rPr>
        <w:t xml:space="preserve">────────────────────────────────────────</w:t>
      </w:r>
    </w:p>
    <w:p>
      <w:pPr>
        <w:spacing w:before="0" w:after="0" w:line="280" w:lineRule="exact"/>
        <w:jc w:val="left"/>
        <w:rPr>
          <w:rFonts w:ascii="Times New Roman" w:hAnsi="Times New Roman" w:eastAsia="標楷體" w:cs="Times New Roman"/>
          <w:sz w:val="20"/>
          <w:szCs w:val="20"/>
        </w:rPr>
      </w:pPr>
      <w:r>
        <w:rPr>
          <w:rFonts w:ascii="Times New Roman" w:hAnsi="Times New Roman" w:eastAsia="標楷體" w:cs="Times New Roman"/>
          <w:sz w:val="20"/>
          <w:szCs w:val="20"/>
        </w:rPr>
        <w:t xml:space="preserve">　</w:t>
      </w:r>
    </w:p>
    <w:p>
      <w:pPr>
        <w:spacing w:before="0" w:after="0" w:line="720" w:lineRule="exact"/>
        <w:jc w:val="center"/>
        <w:rPr>
          <w:rFonts w:ascii="Times New Roman" w:hAnsi="Times New Roman" w:eastAsia="標楷體" w:cs="Times New Roman"/>
          <w:b/>
          <w:bCs/>
          <w:sz w:val="40"/>
          <w:szCs w:val="40"/>
        </w:rPr>
      </w:pPr>
      <w:r>
        <w:rPr>
          <w:rFonts w:ascii="Times New Roman" w:hAnsi="Times New Roman" w:eastAsia="標楷體" w:cs="Times New Roman"/>
          <w:b/>
          <w:bCs/>
          <w:sz w:val="40"/>
          <w:szCs w:val="40"/>
        </w:rPr>
        <w:t xml:space="preserve">數字國字大寫對照表</w:t>
      </w:r>
    </w:p>
    <w:p>
      <w:pPr>
        <w:spacing w:before="0" w:after="0" w:line="500" w:lineRule="exact"/>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
      </w:r>
    </w:p>
    <w:p>
      <w:pPr>
        <w:spacing w:before="0" w:after="0" w:line="500" w:lineRule="exact"/>
        <w:ind w:left="953" w:hanging="953"/>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一、0 到 9</w:t>
      </w:r>
    </w:p>
    <w:p>
      <w:pPr>
        <w:spacing w:before="0" w:after="0" w:line="500" w:lineRule="exact"/>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0　　零</w:t>
      </w:r>
    </w:p>
    <w:p>
      <w:pPr>
        <w:spacing w:before="0" w:after="0" w:line="500" w:lineRule="exact"/>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1　　壹</w:t>
      </w:r>
    </w:p>
    <w:p>
      <w:pPr>
        <w:spacing w:before="0" w:after="0" w:line="500" w:lineRule="exact"/>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2　　貳</w:t>
      </w:r>
    </w:p>
    <w:p>
      <w:pPr>
        <w:spacing w:before="0" w:after="0" w:line="500" w:lineRule="exact"/>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3　　參</w:t>
      </w:r>
    </w:p>
    <w:p>
      <w:pPr>
        <w:spacing w:before="0" w:after="0" w:line="500" w:lineRule="exact"/>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4　　肆</w:t>
      </w:r>
    </w:p>
    <w:p>
      <w:pPr>
        <w:spacing w:before="0" w:after="0" w:line="500" w:lineRule="exact"/>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5　　伍</w:t>
      </w:r>
    </w:p>
    <w:p>
      <w:pPr>
        <w:spacing w:before="0" w:after="0" w:line="500" w:lineRule="exact"/>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6　　陸</w:t>
      </w:r>
    </w:p>
    <w:p>
      <w:pPr>
        <w:spacing w:before="0" w:after="0" w:line="500" w:lineRule="exact"/>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7　　柒</w:t>
      </w:r>
    </w:p>
    <w:p>
      <w:pPr>
        <w:spacing w:before="0" w:after="0" w:line="500" w:lineRule="exact"/>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8　　捌</w:t>
      </w:r>
    </w:p>
    <w:p>
      <w:pPr>
        <w:spacing w:before="0" w:after="0" w:line="500" w:lineRule="exact"/>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9　　玖</w:t>
      </w:r>
    </w:p>
    <w:p>
      <w:pPr>
        <w:spacing w:before="0" w:after="0" w:line="500" w:lineRule="exact"/>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
      </w:r>
    </w:p>
    <w:p>
      <w:pPr>
        <w:spacing w:before="0" w:after="0" w:line="500" w:lineRule="exact"/>
        <w:ind w:left="953" w:hanging="953"/>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二、位數</w:t>
      </w:r>
    </w:p>
    <w:p>
      <w:pPr>
        <w:spacing w:before="0" w:after="0" w:line="500" w:lineRule="exact"/>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10　　拾</w:t>
      </w:r>
    </w:p>
    <w:p>
      <w:pPr>
        <w:spacing w:before="0" w:after="0" w:line="500" w:lineRule="exact"/>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100　　佰</w:t>
      </w:r>
    </w:p>
    <w:p>
      <w:pPr>
        <w:spacing w:before="0" w:after="0" w:line="500" w:lineRule="exact"/>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1,000　　仟</w:t>
      </w:r>
    </w:p>
    <w:p>
      <w:pPr>
        <w:spacing w:before="0" w:after="0" w:line="500" w:lineRule="exact"/>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10,000　　萬</w:t>
      </w:r>
    </w:p>
    <w:p>
      <w:pPr>
        <w:spacing w:before="0" w:after="0" w:line="500" w:lineRule="exact"/>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100,000,000　　億</w:t>
      </w:r>
    </w:p>
    <w:p>
      <w:pPr>
        <w:spacing w:before="0" w:after="0" w:line="360" w:lineRule="exact"/>
        <w:jc w:val="left"/>
        <w:rPr>
          <w:rFonts w:ascii="Times New Roman" w:hAnsi="Times New Roman" w:eastAsia="標楷體" w:cs="Times New Roman"/>
          <w:sz w:val="24"/>
          <w:szCs w:val="24"/>
        </w:rPr>
      </w:pPr>
      <w:r>
        <w:rPr>
          <w:rFonts w:ascii="Times New Roman" w:hAnsi="Times New Roman" w:eastAsia="標楷體" w:cs="Times New Roman"/>
          <w:sz w:val="24"/>
          <w:szCs w:val="24"/>
        </w:rPr>
        <w:t xml:space="preserve">位數只有拾、佰、仟、萬、億，沒有「十」「百」「千」的寫法。</w:t>
      </w:r>
    </w:p>
    <w:p>
      <w:pPr>
        <w:spacing w:before="0" w:after="0" w:line="500" w:lineRule="exact"/>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
      </w:r>
    </w:p>
    <w:p>
      <w:pPr>
        <w:spacing w:before="0" w:after="0" w:line="500" w:lineRule="exact"/>
        <w:ind w:left="953" w:hanging="953"/>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三、進位與補零</w:t>
      </w:r>
    </w:p>
    <w:p>
      <w:pPr>
        <w:spacing w:before="0" w:after="0" w:line="500" w:lineRule="exact"/>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1,000　　新臺幣壹仟元整　（整千，後面的零不寫）</w:t>
      </w:r>
    </w:p>
    <w:p>
      <w:pPr>
        <w:spacing w:before="0" w:after="0" w:line="500" w:lineRule="exact"/>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30,000　　新臺幣參萬元整　（整萬）</w:t>
      </w:r>
    </w:p>
    <w:p>
      <w:pPr>
        <w:spacing w:before="0" w:after="0" w:line="500" w:lineRule="exact"/>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500,000　　新臺幣伍拾萬元整　（核定金額常見寫法）</w:t>
      </w:r>
    </w:p>
    <w:p>
      <w:pPr>
        <w:spacing w:before="0" w:after="0" w:line="500" w:lineRule="exact"/>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486,320　　新臺幣肆拾捌萬陸仟參佰貳拾元整　（每一位都有數字）</w:t>
      </w:r>
    </w:p>
    <w:p>
      <w:pPr>
        <w:spacing w:before="0" w:after="0" w:line="500" w:lineRule="exact"/>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100,005　　新臺幣壹拾萬零伍元整　（中間連續是零，只補一個「零」）</w:t>
      </w:r>
    </w:p>
    <w:p>
      <w:pPr>
        <w:spacing w:before="0" w:after="0" w:line="500" w:lineRule="exact"/>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1,000,000　　新臺幣壹佰萬元整　（百萬要寫「壹佰萬」，不是「壹百萬」）</w:t>
      </w:r>
    </w:p>
    <w:p>
      <w:pPr>
        <w:spacing w:before="0" w:after="0" w:line="500" w:lineRule="exact"/>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20,250,901　　新臺幣貳仟零貳拾伍萬零玖佰零壹元整　（日期不用大寫，這裡只示範進位）</w:t>
      </w:r>
    </w:p>
    <w:p>
      <w:pPr>
        <w:spacing w:before="0" w:after="0" w:line="500" w:lineRule="exact"/>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
      </w:r>
    </w:p>
    <w:p>
      <w:pPr>
        <w:spacing w:before="0" w:after="0" w:line="500" w:lineRule="exact"/>
        <w:ind w:left="953" w:hanging="953"/>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四、為什麼一定要大寫</w:t>
      </w:r>
    </w:p>
    <w:p>
      <w:pPr>
        <w:spacing w:before="0" w:after="0" w:line="360" w:lineRule="exact"/>
        <w:jc w:val="left"/>
        <w:rPr>
          <w:rFonts w:ascii="Times New Roman" w:hAnsi="Times New Roman" w:eastAsia="標楷體" w:cs="Times New Roman"/>
          <w:sz w:val="24"/>
          <w:szCs w:val="24"/>
        </w:rPr>
      </w:pPr>
      <w:r>
        <w:rPr>
          <w:rFonts w:ascii="Times New Roman" w:hAnsi="Times New Roman" w:eastAsia="標楷體" w:cs="Times New Roman"/>
          <w:sz w:val="24"/>
          <w:szCs w:val="24"/>
        </w:rPr>
        <w:t xml:space="preserve">《政府支出憑證處理要點》第十三點（總數應用大寫數字書寫）：</w:t>
      </w:r>
    </w:p>
    <w:p>
      <w:pPr>
        <w:spacing w:before="0" w:after="0" w:line="360" w:lineRule="exact"/>
        <w:jc w:val="left"/>
        <w:rPr>
          <w:rFonts w:ascii="Times New Roman" w:hAnsi="Times New Roman" w:eastAsia="標楷體" w:cs="Times New Roman"/>
          <w:sz w:val="24"/>
          <w:szCs w:val="24"/>
        </w:rPr>
      </w:pPr>
      <w:r>
        <w:rPr>
          <w:rFonts w:ascii="Times New Roman" w:hAnsi="Times New Roman" w:eastAsia="標楷體" w:cs="Times New Roman"/>
          <w:sz w:val="24"/>
          <w:szCs w:val="24"/>
        </w:rPr>
        <w:t xml:space="preserve">支出憑證之總數應用大寫數字書寫。但採用機器作業、國外憑證無法用大寫數字表示或各機關衡酌有相關佐證資料可證明支出憑證所列金額之正確性者，不在此限。支出憑證之總數書寫錯誤，應由原出具者劃線註銷更正，並於更正處簽名證明。但統一發票書寫錯誤者，應依統一發票使用辦法規定另行開立。</w:t>
      </w:r>
    </w:p>
    <w:p>
      <w:pPr>
        <w:spacing w:before="0" w:after="0" w:line="500" w:lineRule="exact"/>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
      </w:r>
    </w:p>
    <w:p>
      <w:pPr>
        <w:spacing w:before="0" w:after="0" w:line="360" w:lineRule="exact"/>
        <w:jc w:val="left"/>
        <w:rPr>
          <w:rFonts w:ascii="Times New Roman" w:hAnsi="Times New Roman" w:eastAsia="標楷體" w:cs="Times New Roman"/>
          <w:sz w:val="24"/>
          <w:szCs w:val="24"/>
        </w:rPr>
      </w:pPr>
      <w:r>
        <w:rPr>
          <w:rFonts w:ascii="Times New Roman" w:hAnsi="Times New Roman" w:eastAsia="標楷體" w:cs="Times New Roman"/>
          <w:sz w:val="24"/>
          <w:szCs w:val="24"/>
        </w:rPr>
        <w:t xml:space="preserve">三的大寫是「參」。輸入法裡另有一個筆畫相近的簡化字形，公文與核銷憑證用它會被退；「陸」也有對應的簡化字形。</w:t>
      </w:r>
    </w:p>
    <w:sectPr>
      <w:footerReference w:type="default" r:id="rId2"/>
      <w:pgSz w:w="11906" w:h="16838"/>
      <w:pgMar w:top="1259" w:right="1469" w:bottom="1440" w:left="1440" w:header="851" w:footer="567" w:gutter="0"/>
      <w:cols w:space="425"/>
      <w:docGrid w:type="lines" w:linePitch="360"/>
    </w:sectPr>
  </w:body>
</w:document>
</file>

<file path=word/footer1.xml><?xml version="1.0" encoding="utf-8"?>
<w:ftr xmlns:w="http://schemas.openxmlformats.org/wordprocessingml/2006/main">
  <w:p>
    <w:pPr>
      <w:spacing w:before="0" w:after="0" w:line="200" w:lineRule="atLeast"/>
      <w:jc w:val="center"/>
    </w:pPr>
    <w:r>
      <w:rPr>
        <w:rFonts w:ascii="Times New Roman" w:hAnsi="Times New Roman" w:eastAsia="標楷體" w:cs="Times New Roman"/>
        <w:sz w:val="20"/>
      </w:rPr>
      <w:t xml:space="preserve">第 </w:t>
    </w:r>
    <w:r>
      <w:fldChar w:fldCharType="begin"/>
    </w:r>
    <w:r>
      <w:instrText xml:space="preserve"> PAGE </w:instrText>
    </w:r>
    <w:r>
      <w:fldChar w:fldCharType="separate"/>
    </w:r>
    <w:r>
      <w:rPr>
        <w:rFonts w:ascii="Times New Roman" w:hAnsi="Times New Roman" w:eastAsia="標楷體" w:cs="Times New Roman"/>
        <w:sz w:val="20"/>
      </w:rPr>
      <w:t>1</w:t>
    </w:r>
    <w:r>
      <w:fldChar w:fldCharType="end"/>
    </w:r>
    <w:r>
      <w:rPr>
        <w:rFonts w:ascii="Times New Roman" w:hAnsi="Times New Roman" w:eastAsia="標楷體" w:cs="Times New Roman"/>
        <w:sz w:val="20"/>
      </w:rPr>
      <w:t xml:space="preserve"> 頁，共 </w:t>
    </w:r>
    <w:r>
      <w:fldChar w:fldCharType="begin"/>
    </w:r>
    <w:r>
      <w:instrText xml:space="preserve"> NUMPAGES </w:instrText>
    </w:r>
    <w:r>
      <w:fldChar w:fldCharType="separate"/>
    </w:r>
    <w:r>
      <w:rPr>
        <w:rFonts w:ascii="Times New Roman" w:hAnsi="Times New Roman" w:eastAsia="標楷體" w:cs="Times New Roman"/>
        <w:sz w:val="20"/>
      </w:rPr>
      <w:t>1</w:t>
    </w:r>
    <w:r>
      <w:fldChar w:fldCharType="end"/>
    </w:r>
    <w:r>
      <w:rPr>
        <w:rFonts w:ascii="Times New Roman" w:hAnsi="Times New Roman" w:eastAsia="標楷體" w:cs="Times New Roman"/>
        <w:sz w:val="20"/>
      </w:rPr>
      <w:t xml:space="preserve"> 頁</w:t>
    </w:r>
  </w:p>
</w:ftr>
</file>

<file path=word/styles.xml><?xml version="1.0" encoding="utf-8"?>
<w:styles xmlns:w="http://schemas.openxmlformats.org/wordprocessingml/2006/main">
  <w:docDefaults>
    <w:rPrDefault>
      <w:rPr>
        <w:rFonts w:ascii="Times New Roman" w:hAnsi="Times New Roman" w:eastAsia="標楷體" w:cs="Times New Roman"/>
        <w:sz w:val="32"/>
        <w:szCs w:val="32"/>
        <w:lang w:val="en-US" w:eastAsia="zh-TW"/>
      </w:rPr>
    </w:rPrDefault>
    <w:pPrDefault>
      <w:pPr>
        <w:widowControl w:val="0"/>
        <w:jc w:val="left"/>
      </w:pPr>
    </w:pPrDefault>
  </w:docDefaults>
  <w:style w:type="paragraph" w:default="1" w:styleId="Normal">
    <w:name w:val="Normal"/>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數字國字大寫對照表</dc:title>
  <dc:creator>www.ods.yao.care</dc:creator>
  <cp:lastModifiedBy>www.ods.yao.care</cp:lastModifiedBy>
</cp:coreProperties>
</file>